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PATTO PER LO SVILUPPO PROFESSIONALE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tra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docente</w:t>
      </w: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_______________________________________</w:t>
      </w:r>
      <w:r>
        <w:rPr>
          <w:rFonts w:ascii="Verdana" w:eastAsia="Verdana" w:hAnsi="Verdana" w:cs="Verdana"/>
          <w:color w:val="000000"/>
          <w:sz w:val="16"/>
          <w:szCs w:val="16"/>
        </w:rPr>
        <w:t>(in seguito per brevità chiamato "docente neo-assunto")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dirigente scolastico ____________________________</w:t>
      </w:r>
      <w:r>
        <w:rPr>
          <w:rFonts w:ascii="Verdana" w:eastAsia="Verdana" w:hAnsi="Verdana" w:cs="Verdana"/>
          <w:color w:val="000000"/>
          <w:sz w:val="16"/>
          <w:szCs w:val="16"/>
        </w:rPr>
        <w:t>(in seguito per brevità chiamato "dirigente scolastico")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Visto l'art.5 del DM 850/2015 e l’art.5 del DM 226/22;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Visto il Bilancio delle Competenze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elaborato dal docente neo-assunto; 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Sentito il docente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tutor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___________________________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tra il docente neoassunto e il dirigente scolastico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si conviene quanto segue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/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a) Il docente neo-assunto, in anno di formazione e prova</w:t>
      </w:r>
      <w:r>
        <w:rPr>
          <w:rFonts w:ascii="Verdana" w:eastAsia="Verdana" w:hAnsi="Verdana" w:cs="Verdana"/>
          <w:color w:val="00B05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presso questo Istituto nell'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a.s.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2022/23, si impegna a sviluppare le seguenti competenze, individuate e descritte nel Bilancio di competenze iniziale (trascrivere i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descrittori presi in esame nel Bilancio</w:t>
      </w:r>
      <w:r>
        <w:rPr>
          <w:rFonts w:ascii="Verdana" w:eastAsia="Verdana" w:hAnsi="Verdana" w:cs="Verdana"/>
          <w:color w:val="000000"/>
          <w:sz w:val="22"/>
          <w:szCs w:val="22"/>
        </w:rPr>
        <w:t>, da uno a tre per ciascun ambito, per i quali appare necessario acquisire nuove competenze):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105"/>
        <w:gridCol w:w="8535"/>
      </w:tblGrid>
      <w:tr w:rsidR="00C50E72" w:rsidTr="00B31D5B">
        <w:trPr>
          <w:cantSplit/>
          <w:trHeight w:val="1941"/>
          <w:jc w:val="center"/>
        </w:trPr>
        <w:tc>
          <w:tcPr>
            <w:tcW w:w="1275" w:type="dxa"/>
            <w:vMerge w:val="restart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AREA DELLE COMPETENZE RELATIVE ALL’INSEGNAME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lastRenderedPageBreak/>
              <w:t>NTO (Didattica)</w:t>
            </w:r>
          </w:p>
        </w:tc>
        <w:tc>
          <w:tcPr>
            <w:tcW w:w="8640" w:type="dxa"/>
            <w:gridSpan w:val="2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lastRenderedPageBreak/>
              <w:t>a) Organizzare situazioni di apprendimento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</w:tr>
      <w:tr w:rsidR="00C50E72" w:rsidTr="00B31D5B">
        <w:trPr>
          <w:cantSplit/>
          <w:trHeight w:val="1941"/>
          <w:jc w:val="center"/>
        </w:trPr>
        <w:tc>
          <w:tcPr>
            <w:tcW w:w="1275" w:type="dxa"/>
            <w:vMerge/>
            <w:vAlign w:val="center"/>
          </w:tcPr>
          <w:p w:rsidR="00C50E72" w:rsidRDefault="00C50E72" w:rsidP="00B31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b) Osservare e valutare gli allievi secondo un approccio formativo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</w:tc>
      </w:tr>
      <w:tr w:rsidR="00C50E72" w:rsidTr="00B31D5B">
        <w:trPr>
          <w:cantSplit/>
          <w:trHeight w:val="1941"/>
          <w:jc w:val="center"/>
        </w:trPr>
        <w:tc>
          <w:tcPr>
            <w:tcW w:w="1275" w:type="dxa"/>
            <w:vMerge/>
            <w:vAlign w:val="center"/>
          </w:tcPr>
          <w:p w:rsidR="00C50E72" w:rsidRDefault="00C50E72" w:rsidP="00B31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c) Coinvolgere gli allievi nel processo di apprendimento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</w:tc>
      </w:tr>
      <w:tr w:rsidR="00C50E72" w:rsidTr="00B31D5B">
        <w:trPr>
          <w:cantSplit/>
          <w:trHeight w:val="2126"/>
          <w:jc w:val="center"/>
        </w:trPr>
        <w:tc>
          <w:tcPr>
            <w:tcW w:w="1380" w:type="dxa"/>
            <w:gridSpan w:val="2"/>
            <w:vMerge w:val="restart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lastRenderedPageBreak/>
              <w:t>AREA  ORGANIZZAZIONE  ALLA PARTECIPAZIONE SCOLASTICA (Organizzazione)</w:t>
            </w:r>
          </w:p>
        </w:tc>
        <w:tc>
          <w:tcPr>
            <w:tcW w:w="8535" w:type="dxa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d) Lavorare in gruppo tra docenti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</w:tc>
      </w:tr>
      <w:tr w:rsidR="00C50E72" w:rsidTr="00B31D5B">
        <w:trPr>
          <w:cantSplit/>
          <w:trHeight w:val="2138"/>
          <w:jc w:val="center"/>
        </w:trPr>
        <w:tc>
          <w:tcPr>
            <w:tcW w:w="1380" w:type="dxa"/>
            <w:gridSpan w:val="2"/>
            <w:vMerge/>
          </w:tcPr>
          <w:p w:rsidR="00C50E72" w:rsidRDefault="00C50E72" w:rsidP="00B31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535" w:type="dxa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e) Partecipare alla gestione della scuola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</w:tc>
      </w:tr>
      <w:tr w:rsidR="00C50E72" w:rsidTr="00B31D5B">
        <w:trPr>
          <w:cantSplit/>
          <w:trHeight w:val="2126"/>
          <w:jc w:val="center"/>
        </w:trPr>
        <w:tc>
          <w:tcPr>
            <w:tcW w:w="1380" w:type="dxa"/>
            <w:gridSpan w:val="2"/>
            <w:vMerge/>
          </w:tcPr>
          <w:p w:rsidR="00C50E72" w:rsidRDefault="00C50E72" w:rsidP="00B31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535" w:type="dxa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c) Informare e coinvolgere i genitori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</w:tc>
      </w:tr>
    </w:tbl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W w:w="9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3"/>
        <w:gridCol w:w="8483"/>
      </w:tblGrid>
      <w:tr w:rsidR="00C50E72" w:rsidTr="00B31D5B">
        <w:trPr>
          <w:cantSplit/>
          <w:trHeight w:val="2191"/>
          <w:jc w:val="center"/>
        </w:trPr>
        <w:tc>
          <w:tcPr>
            <w:tcW w:w="1113" w:type="dxa"/>
            <w:vMerge w:val="restart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AREA DELLE COMPET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lastRenderedPageBreak/>
              <w:t>ENZE RELATIVE ALLA PROPRIA FORMAZIONE (Professionalità)</w:t>
            </w:r>
          </w:p>
        </w:tc>
        <w:tc>
          <w:tcPr>
            <w:tcW w:w="8483" w:type="dxa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lastRenderedPageBreak/>
              <w:t>g) Affrontare i doveri e i problemi etici della professione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………………………………………………………………………….……………………</w:t>
            </w:r>
            <w:proofErr w:type="spellEnd"/>
          </w:p>
        </w:tc>
      </w:tr>
      <w:tr w:rsidR="00C50E72" w:rsidTr="00B31D5B">
        <w:trPr>
          <w:cantSplit/>
          <w:trHeight w:val="2176"/>
          <w:jc w:val="center"/>
        </w:trPr>
        <w:tc>
          <w:tcPr>
            <w:tcW w:w="1113" w:type="dxa"/>
            <w:vMerge/>
            <w:vAlign w:val="center"/>
          </w:tcPr>
          <w:p w:rsidR="00C50E72" w:rsidRDefault="00C50E72" w:rsidP="00B31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483" w:type="dxa"/>
            <w:vAlign w:val="center"/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h) Servirsi delle nuove tecnologie per le attività progettuali, organizzative, e formative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………………………………………………………………………………………………</w:t>
            </w:r>
            <w:proofErr w:type="spellEnd"/>
          </w:p>
        </w:tc>
      </w:tr>
      <w:tr w:rsidR="00C50E72" w:rsidTr="00B31D5B">
        <w:trPr>
          <w:cantSplit/>
          <w:trHeight w:val="2305"/>
          <w:jc w:val="center"/>
        </w:trPr>
        <w:tc>
          <w:tcPr>
            <w:tcW w:w="1113" w:type="dxa"/>
            <w:vMerge/>
            <w:vAlign w:val="center"/>
          </w:tcPr>
          <w:p w:rsidR="00C50E72" w:rsidRDefault="00C50E72" w:rsidP="00B31D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483" w:type="dxa"/>
            <w:vAlign w:val="center"/>
          </w:tcPr>
          <w:p w:rsidR="00C50E72" w:rsidRDefault="00C50E72" w:rsidP="00C50E72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Curare la propria formazione continua 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  <w:proofErr w:type="spellEnd"/>
          </w:p>
          <w:p w:rsidR="00C50E72" w:rsidRDefault="00C50E72" w:rsidP="00C50E7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………………………………………………………………………………………………</w:t>
            </w:r>
            <w:proofErr w:type="spellEnd"/>
          </w:p>
        </w:tc>
      </w:tr>
    </w:tbl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b) Il docente neoassunto si impegna a perseguire gli obiettivi di sviluppo delle proprie competenze sopra indicati attraverso le attività formative di cui all’art.6 del DM 850/15 e art. 6 del DM 226/22, la partecipazione ad attività formative attivate dall’Istituzione scolastica o da reti di scuole nonché l’eventuale coerente utilizzo delle risorse della Carta di cui all’art.1 comma 121 della legge 107/15.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Laboratori formativi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:rsidR="00C50E72" w:rsidRDefault="00C50E72" w:rsidP="00C50E72">
      <w:pPr>
        <w:pStyle w:val="normal"/>
        <w:jc w:val="both"/>
        <w:rPr>
          <w:rFonts w:ascii="Verdana" w:eastAsia="Verdana" w:hAnsi="Verdana" w:cs="Verdana"/>
          <w:color w:val="090909"/>
          <w:sz w:val="18"/>
          <w:szCs w:val="18"/>
        </w:rPr>
      </w:pP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attività di orientamento, ruolo dei docenti tutor e orientatore (nei percorsi di istruzione secondaria); 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tecnologie della didattica digitale e loro integrazione nel curricolo;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inclusione sociale e dinamiche interculturali;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bisogni educativi speciali;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metodologie  innovative  per la  didattica e per motivare l’apprendimento;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gestione della classe e dinamiche relazionali, con particolare riferimento alla prevenzione dei fenomeni di violenza, bullismo e </w:t>
      </w:r>
      <w:proofErr w:type="spellStart"/>
      <w:r>
        <w:rPr>
          <w:rFonts w:ascii="Verdana" w:eastAsia="Verdana" w:hAnsi="Verdana" w:cs="Verdana"/>
          <w:sz w:val="22"/>
          <w:szCs w:val="22"/>
        </w:rPr>
        <w:t>cyberbullismo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discriminazioni;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percorsi per competenze relazionali e trasversali;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contrasto alla dispersione scolastica; 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insegnamento di educazione civica con particolare riferimento all’educazione alla sostenibilità;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valutazione didattica degli apprendimenti;</w:t>
      </w:r>
    </w:p>
    <w:p w:rsidR="00C50E72" w:rsidRDefault="00C50E72" w:rsidP="00C50E72">
      <w:pPr>
        <w:pStyle w:val="normal"/>
        <w:widowControl w:val="0"/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valutazione di sistema (autovalutazione e miglioramento)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Le attività vanno scelte in ordine di preferenza segnalandone anche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2 di riserva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(indicare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1, 2, 3, 4, 5</w:t>
      </w:r>
      <w:r>
        <w:rPr>
          <w:rFonts w:ascii="Verdana" w:eastAsia="Verdana" w:hAnsi="Verdana" w:cs="Verdana"/>
          <w:color w:val="000000"/>
          <w:sz w:val="22"/>
          <w:szCs w:val="22"/>
        </w:rPr>
        <w:t>)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854" w:type="dxa"/>
        <w:jc w:val="center"/>
        <w:tblLayout w:type="fixed"/>
        <w:tblLook w:val="0000"/>
      </w:tblPr>
      <w:tblGrid>
        <w:gridCol w:w="4927"/>
        <w:gridCol w:w="4927"/>
      </w:tblGrid>
      <w:tr w:rsidR="00C50E72" w:rsidTr="00B31D5B">
        <w:trPr>
          <w:trHeight w:val="945"/>
          <w:jc w:val="center"/>
        </w:trPr>
        <w:tc>
          <w:tcPr>
            <w:tcW w:w="4927" w:type="dxa"/>
            <w:shd w:val="clear" w:color="auto" w:fill="FFFFFF"/>
            <w:tcMar>
              <w:left w:w="108" w:type="dxa"/>
              <w:right w:w="108" w:type="dxa"/>
            </w:tcMar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DOCENTE NEOASSUNTO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_________________________________</w:t>
            </w:r>
          </w:p>
        </w:tc>
        <w:tc>
          <w:tcPr>
            <w:tcW w:w="4927" w:type="dxa"/>
            <w:shd w:val="clear" w:color="auto" w:fill="FFFFFF"/>
            <w:tcMar>
              <w:left w:w="108" w:type="dxa"/>
              <w:right w:w="108" w:type="dxa"/>
            </w:tcMar>
          </w:tcPr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DIRIGENTE SCOLASTICO</w:t>
            </w: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50E72" w:rsidRDefault="00C50E72" w:rsidP="00B31D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_________________________________</w:t>
            </w:r>
          </w:p>
        </w:tc>
      </w:tr>
    </w:tbl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40"/>
          <w:szCs w:val="40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C50E72" w:rsidRDefault="00C50E72" w:rsidP="00C50E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</w:rPr>
        <w:t>……………………………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</w:rPr>
        <w:t xml:space="preserve">., 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</w:rPr>
        <w:t>……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i/>
          <w:color w:val="000000"/>
          <w:sz w:val="24"/>
          <w:szCs w:val="24"/>
        </w:rPr>
        <w:t>……………………</w:t>
      </w:r>
      <w:proofErr w:type="spellEnd"/>
      <w:r>
        <w:rPr>
          <w:rFonts w:ascii="Verdana" w:eastAsia="Verdana" w:hAnsi="Verdana" w:cs="Verdana"/>
          <w:i/>
          <w:color w:val="000000"/>
          <w:sz w:val="24"/>
          <w:szCs w:val="24"/>
        </w:rPr>
        <w:t>. 2023</w:t>
      </w:r>
    </w:p>
    <w:p w:rsidR="00705AB9" w:rsidRDefault="00705AB9" w:rsidP="00705AB9">
      <w:pPr>
        <w:autoSpaceDE w:val="0"/>
        <w:rPr>
          <w:rFonts w:ascii="Corbel" w:eastAsia="SimSun" w:hAnsi="Corbel"/>
          <w:color w:val="000000"/>
          <w:sz w:val="24"/>
          <w:szCs w:val="24"/>
          <w:lang w:eastAsia="zh-CN"/>
        </w:rPr>
      </w:pPr>
    </w:p>
    <w:p w:rsidR="000E2469" w:rsidRDefault="000E2469" w:rsidP="00705AB9">
      <w:pPr>
        <w:autoSpaceDE w:val="0"/>
        <w:rPr>
          <w:rFonts w:ascii="Corbel" w:eastAsia="SimSun" w:hAnsi="Corbel"/>
          <w:color w:val="000000"/>
          <w:sz w:val="24"/>
          <w:szCs w:val="24"/>
          <w:lang w:eastAsia="zh-CN"/>
        </w:rPr>
      </w:pPr>
    </w:p>
    <w:p w:rsidR="005A7F2A" w:rsidRPr="00122017" w:rsidRDefault="005A7F2A" w:rsidP="00122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rbel" w:eastAsia="Times New Roman" w:hAnsi="Corbel"/>
          <w:bCs/>
          <w:color w:val="000000"/>
          <w:sz w:val="24"/>
          <w:szCs w:val="24"/>
        </w:rPr>
      </w:pPr>
    </w:p>
    <w:p w:rsidR="00705AB9" w:rsidRDefault="00705AB9" w:rsidP="00705AB9">
      <w:pPr>
        <w:suppressAutoHyphens/>
        <w:spacing w:line="360" w:lineRule="auto"/>
        <w:ind w:left="5760" w:firstLine="720"/>
        <w:contextualSpacing/>
        <w:jc w:val="both"/>
        <w:rPr>
          <w:rFonts w:ascii="Corbel" w:hAnsi="Corbel"/>
          <w:sz w:val="24"/>
          <w:szCs w:val="24"/>
        </w:rPr>
      </w:pPr>
    </w:p>
    <w:p w:rsidR="000E2469" w:rsidRPr="0015571F" w:rsidRDefault="000E2469" w:rsidP="00705A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firstLine="720"/>
        <w:rPr>
          <w:rFonts w:ascii="Corbel" w:hAnsi="Corbel"/>
          <w:sz w:val="18"/>
          <w:szCs w:val="24"/>
        </w:rPr>
      </w:pPr>
      <w:r w:rsidRPr="0015571F">
        <w:rPr>
          <w:rFonts w:ascii="Corbel" w:hAnsi="Corbel"/>
          <w:sz w:val="18"/>
          <w:szCs w:val="24"/>
        </w:rPr>
        <w:t xml:space="preserve">                                 </w:t>
      </w:r>
      <w:r w:rsidR="0015571F">
        <w:rPr>
          <w:rFonts w:ascii="Corbel" w:hAnsi="Corbel"/>
          <w:sz w:val="18"/>
          <w:szCs w:val="24"/>
        </w:rPr>
        <w:t xml:space="preserve">     </w:t>
      </w:r>
      <w:r w:rsidRPr="0015571F">
        <w:rPr>
          <w:rFonts w:ascii="Corbel" w:hAnsi="Corbel"/>
          <w:sz w:val="18"/>
          <w:szCs w:val="24"/>
        </w:rPr>
        <w:t xml:space="preserve"> </w:t>
      </w:r>
      <w:r w:rsidR="0015571F">
        <w:rPr>
          <w:rFonts w:ascii="Corbel" w:hAnsi="Corbel"/>
          <w:sz w:val="18"/>
          <w:szCs w:val="24"/>
        </w:rPr>
        <w:t xml:space="preserve">   </w:t>
      </w:r>
      <w:r w:rsidR="00705AB9" w:rsidRPr="0015571F">
        <w:rPr>
          <w:rFonts w:ascii="Corbel" w:hAnsi="Corbel"/>
          <w:sz w:val="18"/>
          <w:szCs w:val="24"/>
        </w:rPr>
        <w:t>IL DIRIGENTE SCOLASTICO</w:t>
      </w:r>
      <w:r w:rsidR="00705AB9" w:rsidRPr="0015571F">
        <w:rPr>
          <w:rFonts w:ascii="Corbel" w:hAnsi="Corbel"/>
          <w:sz w:val="18"/>
          <w:szCs w:val="24"/>
        </w:rPr>
        <w:tab/>
      </w:r>
    </w:p>
    <w:p w:rsidR="0015571F" w:rsidRPr="0015571F" w:rsidRDefault="000E2469" w:rsidP="00705A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firstLine="720"/>
        <w:rPr>
          <w:rFonts w:ascii="Corbel" w:hAnsi="Corbel"/>
          <w:sz w:val="22"/>
          <w:szCs w:val="24"/>
        </w:rPr>
      </w:pPr>
      <w:r w:rsidRPr="0015571F">
        <w:rPr>
          <w:rFonts w:ascii="Corbel" w:hAnsi="Corbel"/>
          <w:szCs w:val="24"/>
        </w:rPr>
        <w:t xml:space="preserve">                                          </w:t>
      </w:r>
      <w:r w:rsidR="0015571F">
        <w:rPr>
          <w:rFonts w:ascii="Corbel" w:hAnsi="Corbel"/>
          <w:szCs w:val="24"/>
        </w:rPr>
        <w:t xml:space="preserve">     </w:t>
      </w:r>
      <w:proofErr w:type="spellStart"/>
      <w:r w:rsidRPr="0015571F">
        <w:rPr>
          <w:rFonts w:ascii="Corbel" w:hAnsi="Corbel"/>
          <w:szCs w:val="24"/>
        </w:rPr>
        <w:t>Contu</w:t>
      </w:r>
      <w:proofErr w:type="spellEnd"/>
      <w:r w:rsidRPr="0015571F">
        <w:rPr>
          <w:rFonts w:ascii="Corbel" w:hAnsi="Corbel"/>
          <w:szCs w:val="24"/>
        </w:rPr>
        <w:t xml:space="preserve"> Emanuele</w:t>
      </w:r>
      <w:r w:rsidR="00705AB9" w:rsidRPr="0015571F">
        <w:rPr>
          <w:rFonts w:ascii="Corbel" w:hAnsi="Corbel"/>
          <w:sz w:val="22"/>
          <w:szCs w:val="24"/>
        </w:rPr>
        <w:tab/>
      </w:r>
    </w:p>
    <w:p w:rsidR="0015571F" w:rsidRDefault="0015571F" w:rsidP="00705A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firstLine="720"/>
        <w:rPr>
          <w:sz w:val="14"/>
        </w:rPr>
      </w:pPr>
      <w:r>
        <w:rPr>
          <w:sz w:val="14"/>
        </w:rPr>
        <w:t xml:space="preserve">                                                        </w:t>
      </w:r>
      <w:r w:rsidRPr="0015571F">
        <w:rPr>
          <w:sz w:val="14"/>
        </w:rPr>
        <w:t xml:space="preserve">Firma autografa omessa ai sensi </w:t>
      </w:r>
    </w:p>
    <w:p w:rsidR="00DD2954" w:rsidRPr="0015571F" w:rsidRDefault="0015571F" w:rsidP="00705A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firstLine="720"/>
        <w:rPr>
          <w:rFonts w:ascii="Corbel" w:hAnsi="Corbel"/>
          <w:sz w:val="18"/>
          <w:szCs w:val="24"/>
        </w:rPr>
      </w:pPr>
      <w:r>
        <w:rPr>
          <w:sz w:val="14"/>
        </w:rPr>
        <w:t xml:space="preserve">                                                        </w:t>
      </w:r>
      <w:r w:rsidRPr="0015571F">
        <w:rPr>
          <w:sz w:val="14"/>
        </w:rPr>
        <w:t xml:space="preserve">dell’art. 3 del </w:t>
      </w:r>
      <w:proofErr w:type="spellStart"/>
      <w:r w:rsidRPr="0015571F">
        <w:rPr>
          <w:sz w:val="14"/>
        </w:rPr>
        <w:t>D.Lgs.</w:t>
      </w:r>
      <w:proofErr w:type="spellEnd"/>
      <w:r w:rsidRPr="0015571F">
        <w:rPr>
          <w:sz w:val="14"/>
        </w:rPr>
        <w:t xml:space="preserve"> n. 39/1993</w:t>
      </w:r>
      <w:r w:rsidR="00705AB9" w:rsidRPr="0015571F">
        <w:rPr>
          <w:rFonts w:ascii="Corbel" w:hAnsi="Corbel"/>
          <w:sz w:val="18"/>
          <w:szCs w:val="24"/>
        </w:rPr>
        <w:tab/>
      </w:r>
      <w:r w:rsidR="00705AB9" w:rsidRPr="0015571F">
        <w:rPr>
          <w:rFonts w:ascii="Corbel" w:hAnsi="Corbel"/>
          <w:sz w:val="18"/>
          <w:szCs w:val="24"/>
        </w:rPr>
        <w:tab/>
      </w:r>
    </w:p>
    <w:sectPr w:rsidR="00DD2954" w:rsidRPr="0015571F" w:rsidSect="00E2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86" w:rsidRDefault="00957086">
      <w:r>
        <w:separator/>
      </w:r>
    </w:p>
  </w:endnote>
  <w:endnote w:type="continuationSeparator" w:id="0">
    <w:p w:rsidR="00957086" w:rsidRDefault="0095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C" w:rsidRDefault="00367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C" w:rsidRDefault="00367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C" w:rsidRDefault="00367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86" w:rsidRDefault="00957086">
      <w:r>
        <w:separator/>
      </w:r>
    </w:p>
  </w:footnote>
  <w:footnote w:type="continuationSeparator" w:id="0">
    <w:p w:rsidR="00957086" w:rsidRDefault="0095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C" w:rsidRDefault="00367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C" w:rsidRDefault="0009373A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051560" cy="90551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905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1428115</wp:posOffset>
          </wp:positionH>
          <wp:positionV relativeFrom="paragraph">
            <wp:posOffset>-73659</wp:posOffset>
          </wp:positionV>
          <wp:extent cx="4648200" cy="9842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0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7AEC" w:rsidRDefault="0009373A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ISTITUTO COMPRENSIVO STATALE “A. Rizzoli”</w:t>
    </w:r>
  </w:p>
  <w:p w:rsidR="00367AEC" w:rsidRPr="004B126B" w:rsidRDefault="0009373A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color w:val="000000"/>
        <w:sz w:val="22"/>
        <w:szCs w:val="22"/>
        <w:lang w:val="en-US"/>
      </w:rPr>
    </w:pPr>
    <w:r w:rsidRPr="004B126B">
      <w:rPr>
        <w:color w:val="000000"/>
        <w:sz w:val="22"/>
        <w:szCs w:val="22"/>
        <w:lang w:val="en-US"/>
      </w:rPr>
      <w:t xml:space="preserve">C. </w:t>
    </w:r>
    <w:proofErr w:type="spellStart"/>
    <w:r w:rsidRPr="004B126B">
      <w:rPr>
        <w:color w:val="000000"/>
        <w:sz w:val="22"/>
        <w:szCs w:val="22"/>
        <w:lang w:val="en-US"/>
      </w:rPr>
      <w:t>Mecc</w:t>
    </w:r>
    <w:proofErr w:type="spellEnd"/>
    <w:r w:rsidRPr="004B126B">
      <w:rPr>
        <w:color w:val="000000"/>
        <w:sz w:val="22"/>
        <w:szCs w:val="22"/>
        <w:lang w:val="en-US"/>
      </w:rPr>
      <w:t>. MIIC810002 – C.F. 86506080158</w:t>
    </w:r>
  </w:p>
  <w:p w:rsidR="00367AEC" w:rsidRDefault="0009373A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Via Varese, 3 - 20006 </w:t>
    </w:r>
    <w:proofErr w:type="spellStart"/>
    <w:r>
      <w:rPr>
        <w:color w:val="000000"/>
        <w:sz w:val="22"/>
        <w:szCs w:val="22"/>
      </w:rPr>
      <w:t>Pregnana</w:t>
    </w:r>
    <w:proofErr w:type="spellEnd"/>
    <w:r>
      <w:rPr>
        <w:color w:val="000000"/>
        <w:sz w:val="22"/>
        <w:szCs w:val="22"/>
      </w:rPr>
      <w:t xml:space="preserve"> Milanese (Mi) </w:t>
    </w:r>
    <w:r>
      <w:rPr>
        <w:rFonts w:ascii="Wingdings" w:eastAsia="Wingdings" w:hAnsi="Wingdings" w:cs="Wingdings"/>
        <w:color w:val="000000"/>
        <w:sz w:val="22"/>
        <w:szCs w:val="22"/>
      </w:rPr>
      <w:t>🕿</w:t>
    </w:r>
    <w:r>
      <w:rPr>
        <w:color w:val="000000"/>
        <w:sz w:val="22"/>
        <w:szCs w:val="22"/>
      </w:rPr>
      <w:t>0293590186 - 0293290761</w:t>
    </w:r>
  </w:p>
  <w:p w:rsidR="00367AEC" w:rsidRDefault="0009373A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color w:val="000000"/>
        <w:sz w:val="22"/>
        <w:szCs w:val="22"/>
      </w:rPr>
    </w:pPr>
    <w:r>
      <w:rPr>
        <w:rFonts w:ascii="Wingdings" w:eastAsia="Wingdings" w:hAnsi="Wingdings" w:cs="Wingdings"/>
        <w:color w:val="000000"/>
        <w:sz w:val="22"/>
        <w:szCs w:val="22"/>
      </w:rPr>
      <w:t>🖰</w:t>
    </w:r>
    <w:r>
      <w:rPr>
        <w:color w:val="000000"/>
        <w:sz w:val="22"/>
        <w:szCs w:val="22"/>
      </w:rPr>
      <w:t xml:space="preserve"> www.icsrizzoli.edu.it </w:t>
    </w:r>
    <w:r>
      <w:rPr>
        <w:rFonts w:ascii="Wingdings" w:eastAsia="Wingdings" w:hAnsi="Wingdings" w:cs="Wingdings"/>
        <w:color w:val="000000"/>
        <w:sz w:val="22"/>
        <w:szCs w:val="22"/>
      </w:rPr>
      <w:t>🖂</w:t>
    </w:r>
    <w:r>
      <w:rPr>
        <w:color w:val="000000"/>
        <w:sz w:val="22"/>
        <w:szCs w:val="22"/>
      </w:rPr>
      <w:t xml:space="preserve"> segreteria@icsrizzoli.it PEC </w:t>
    </w:r>
    <w:hyperlink r:id="rId3">
      <w:r>
        <w:rPr>
          <w:color w:val="000000"/>
          <w:sz w:val="22"/>
          <w:szCs w:val="22"/>
        </w:rPr>
        <w:t>miic810002@pec.istruzione.it</w:t>
      </w:r>
    </w:hyperlink>
  </w:p>
  <w:p w:rsidR="00367AEC" w:rsidRDefault="00367AEC">
    <w:pPr>
      <w:keepNext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C" w:rsidRDefault="00367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AE"/>
    <w:multiLevelType w:val="hybridMultilevel"/>
    <w:tmpl w:val="D70A2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7C3"/>
    <w:multiLevelType w:val="hybridMultilevel"/>
    <w:tmpl w:val="CF96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1DC"/>
    <w:multiLevelType w:val="multilevel"/>
    <w:tmpl w:val="746E40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2572402"/>
    <w:multiLevelType w:val="hybridMultilevel"/>
    <w:tmpl w:val="3B6AD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6D6C"/>
    <w:multiLevelType w:val="multilevel"/>
    <w:tmpl w:val="4050B0EC"/>
    <w:lvl w:ilvl="0">
      <w:start w:val="1"/>
      <w:numFmt w:val="lowerRoman"/>
      <w:lvlText w:val="%1)"/>
      <w:lvlJc w:val="left"/>
      <w:pPr>
        <w:ind w:left="7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vertAlign w:val="baseline"/>
      </w:rPr>
    </w:lvl>
  </w:abstractNum>
  <w:abstractNum w:abstractNumId="5">
    <w:nsid w:val="2B063220"/>
    <w:multiLevelType w:val="multilevel"/>
    <w:tmpl w:val="6CCAF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458F33BD"/>
    <w:multiLevelType w:val="hybridMultilevel"/>
    <w:tmpl w:val="3816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40E08"/>
    <w:multiLevelType w:val="hybridMultilevel"/>
    <w:tmpl w:val="15B87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6510"/>
    <w:multiLevelType w:val="multilevel"/>
    <w:tmpl w:val="DC3C72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EC"/>
    <w:rsid w:val="00083C15"/>
    <w:rsid w:val="0009373A"/>
    <w:rsid w:val="000E2469"/>
    <w:rsid w:val="000F3981"/>
    <w:rsid w:val="0010234D"/>
    <w:rsid w:val="00122017"/>
    <w:rsid w:val="0015571F"/>
    <w:rsid w:val="00171D8E"/>
    <w:rsid w:val="00262F07"/>
    <w:rsid w:val="002B12C9"/>
    <w:rsid w:val="00367AEC"/>
    <w:rsid w:val="00442A77"/>
    <w:rsid w:val="004A1FB1"/>
    <w:rsid w:val="004B126B"/>
    <w:rsid w:val="004C0D01"/>
    <w:rsid w:val="004F28CF"/>
    <w:rsid w:val="00570134"/>
    <w:rsid w:val="00582466"/>
    <w:rsid w:val="005A7F2A"/>
    <w:rsid w:val="005B5C82"/>
    <w:rsid w:val="006F181B"/>
    <w:rsid w:val="00705AB9"/>
    <w:rsid w:val="00796BAB"/>
    <w:rsid w:val="007D52FC"/>
    <w:rsid w:val="00823C57"/>
    <w:rsid w:val="008324A2"/>
    <w:rsid w:val="008B5E19"/>
    <w:rsid w:val="00957086"/>
    <w:rsid w:val="009F408C"/>
    <w:rsid w:val="00A44DCA"/>
    <w:rsid w:val="00B870BB"/>
    <w:rsid w:val="00BC27A7"/>
    <w:rsid w:val="00C50E72"/>
    <w:rsid w:val="00CA2F7C"/>
    <w:rsid w:val="00DD2954"/>
    <w:rsid w:val="00E02276"/>
    <w:rsid w:val="00E245DB"/>
    <w:rsid w:val="00E67114"/>
    <w:rsid w:val="00E72FBB"/>
    <w:rsid w:val="00F01088"/>
    <w:rsid w:val="00F54D8E"/>
    <w:rsid w:val="00F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DB"/>
  </w:style>
  <w:style w:type="paragraph" w:styleId="Titolo1">
    <w:name w:val="heading 1"/>
    <w:basedOn w:val="Normale"/>
    <w:next w:val="Normale"/>
    <w:uiPriority w:val="9"/>
    <w:qFormat/>
    <w:rsid w:val="00E245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245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245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245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245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245D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4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245D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24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2201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01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220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1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lanormale"/>
    <w:uiPriority w:val="42"/>
    <w:rsid w:val="00DD295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73A"/>
    <w:rPr>
      <w:rFonts w:ascii="Tahoma" w:hAnsi="Tahoma" w:cs="Tahoma"/>
      <w:sz w:val="16"/>
      <w:szCs w:val="16"/>
    </w:rPr>
  </w:style>
  <w:style w:type="paragraph" w:customStyle="1" w:styleId="normal">
    <w:name w:val="normal"/>
    <w:rsid w:val="00C50E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10002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Contu</dc:creator>
  <cp:lastModifiedBy>Santina</cp:lastModifiedBy>
  <cp:revision>2</cp:revision>
  <cp:lastPrinted>2023-10-03T06:36:00Z</cp:lastPrinted>
  <dcterms:created xsi:type="dcterms:W3CDTF">2023-11-14T10:01:00Z</dcterms:created>
  <dcterms:modified xsi:type="dcterms:W3CDTF">2023-11-14T10:01:00Z</dcterms:modified>
</cp:coreProperties>
</file>